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1" w:rsidRDefault="00CB3606" w:rsidP="00584F9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335405" cy="1268095"/>
            <wp:effectExtent l="0" t="0" r="0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861810" cy="1534795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rPr>
          <w:b/>
          <w:bCs/>
          <w:sz w:val="36"/>
          <w:szCs w:val="36"/>
        </w:rPr>
      </w:pPr>
    </w:p>
    <w:p w:rsidR="00AB6CDB" w:rsidRDefault="00AB6CDB" w:rsidP="00AB6CDB">
      <w:pPr>
        <w:rPr>
          <w:rStyle w:val="Zdraznnintenzivn"/>
          <w:color w:val="C00000"/>
          <w:sz w:val="52"/>
          <w:szCs w:val="52"/>
        </w:rPr>
      </w:pPr>
    </w:p>
    <w:p w:rsidR="00184D63" w:rsidRPr="00065BFC" w:rsidRDefault="00A93A11" w:rsidP="00184D63">
      <w:pPr>
        <w:jc w:val="center"/>
        <w:rPr>
          <w:rFonts w:ascii="Bookman Old Style" w:hAnsi="Bookman Old Style" w:cs="Khmer UI"/>
          <w:b/>
          <w:bCs/>
          <w:sz w:val="36"/>
          <w:szCs w:val="36"/>
        </w:rPr>
      </w:pPr>
      <w:r>
        <w:rPr>
          <w:rFonts w:ascii="Bookman Old Style" w:hAnsi="Bookman Old Style" w:cs="Khmer UI"/>
          <w:b/>
          <w:bCs/>
          <w:sz w:val="36"/>
          <w:szCs w:val="36"/>
        </w:rPr>
        <w:t>6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. </w:t>
      </w:r>
      <w:r>
        <w:rPr>
          <w:rFonts w:ascii="Bookman Old Style" w:hAnsi="Bookman Old Style" w:cs="Khmer UI"/>
          <w:b/>
          <w:bCs/>
          <w:sz w:val="36"/>
          <w:szCs w:val="36"/>
        </w:rPr>
        <w:t>9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. 201</w:t>
      </w:r>
      <w:r w:rsidR="00BE6F99">
        <w:rPr>
          <w:rFonts w:ascii="Bookman Old Style" w:hAnsi="Bookman Old Style" w:cs="Khmer UI"/>
          <w:b/>
          <w:bCs/>
          <w:sz w:val="36"/>
          <w:szCs w:val="36"/>
        </w:rPr>
        <w:t>9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 - 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VZD</w:t>
      </w:r>
      <w:r w:rsidR="00184D63" w:rsidRPr="00065BFC">
        <w:rPr>
          <w:rFonts w:ascii="Bookman Old Style" w:hAnsi="Bookman Old Style" w:cs="Arial"/>
          <w:b/>
          <w:bCs/>
          <w:sz w:val="36"/>
          <w:szCs w:val="36"/>
        </w:rPr>
        <w:t>Ě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LÁVACÍ D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E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N</w:t>
      </w:r>
    </w:p>
    <w:p w:rsidR="00184D63" w:rsidRPr="00433BC4" w:rsidRDefault="00184D63" w:rsidP="00184D63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433BC4">
        <w:rPr>
          <w:rFonts w:asciiTheme="minorHAnsi" w:hAnsiTheme="minorHAnsi"/>
          <w:b/>
          <w:bCs/>
          <w:sz w:val="28"/>
          <w:szCs w:val="28"/>
        </w:rPr>
        <w:t>PRO PĚSTOUNY - PEČUJÍCÍ OSOBY A OSOBY V EVIDENCI</w:t>
      </w:r>
    </w:p>
    <w:p w:rsidR="00184D63" w:rsidRPr="00122E17" w:rsidRDefault="00184D63" w:rsidP="00184D63">
      <w:pPr>
        <w:jc w:val="center"/>
        <w:rPr>
          <w:b/>
          <w:bCs/>
          <w:sz w:val="8"/>
          <w:szCs w:val="8"/>
        </w:rPr>
      </w:pPr>
    </w:p>
    <w:p w:rsidR="00184D63" w:rsidRDefault="00184D63" w:rsidP="00184D63">
      <w:pPr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433BC4">
        <w:rPr>
          <w:rFonts w:asciiTheme="minorHAnsi" w:hAnsiTheme="minorHAnsi" w:cs="Calibri"/>
          <w:b/>
          <w:bCs/>
          <w:sz w:val="28"/>
          <w:szCs w:val="28"/>
        </w:rPr>
        <w:t>na téma</w:t>
      </w:r>
      <w:r w:rsidR="002C3FF1">
        <w:rPr>
          <w:rFonts w:asciiTheme="minorHAnsi" w:hAnsiTheme="minorHAnsi" w:cs="Calibri"/>
          <w:b/>
          <w:bCs/>
          <w:sz w:val="28"/>
          <w:szCs w:val="28"/>
        </w:rPr>
        <w:br/>
      </w: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6806F1" w:rsidRPr="008B2F18" w:rsidRDefault="00612603" w:rsidP="006806F1">
      <w:pPr>
        <w:spacing w:after="120"/>
        <w:jc w:val="center"/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</w:pPr>
      <w:r w:rsidRPr="008B2F18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Jak </w:t>
      </w:r>
      <w:r w:rsidR="00920370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se vyvarovat zásadních chyb </w:t>
      </w:r>
      <w:r w:rsidR="00A93A11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br/>
      </w:r>
      <w:r w:rsidR="00920370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>při výchově dítěte v pěstounské péči</w:t>
      </w:r>
      <w:r w:rsidR="001A041E" w:rsidRPr="008B2F18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 </w:t>
      </w:r>
    </w:p>
    <w:p w:rsidR="000B05EE" w:rsidRPr="00B33D8C" w:rsidRDefault="00920370" w:rsidP="00B33D8C">
      <w:pP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br/>
      </w:r>
      <w:r w:rsidR="00184D63"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Přednáší:</w:t>
      </w:r>
      <w:r w:rsidR="00B33D8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AF5C44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AD26BC" w:rsidRPr="00AD26BC">
        <w:rPr>
          <w:rFonts w:asciiTheme="minorHAnsi" w:hAnsiTheme="minorHAnsi" w:cstheme="minorHAnsi"/>
          <w:b/>
          <w:bCs/>
          <w:sz w:val="36"/>
          <w:szCs w:val="36"/>
        </w:rPr>
        <w:t xml:space="preserve">PhDr. </w:t>
      </w:r>
      <w:r w:rsidR="00F175B3">
        <w:rPr>
          <w:rFonts w:asciiTheme="minorHAnsi" w:hAnsiTheme="minorHAnsi" w:cstheme="minorHAnsi"/>
          <w:b/>
          <w:bCs/>
          <w:sz w:val="36"/>
          <w:szCs w:val="36"/>
        </w:rPr>
        <w:t xml:space="preserve">Jan </w:t>
      </w:r>
      <w:r w:rsidR="008B2F18">
        <w:rPr>
          <w:rFonts w:asciiTheme="minorHAnsi" w:hAnsiTheme="minorHAnsi" w:cstheme="minorHAnsi"/>
          <w:b/>
          <w:bCs/>
          <w:sz w:val="36"/>
          <w:szCs w:val="36"/>
        </w:rPr>
        <w:t>Svoboda</w:t>
      </w:r>
      <w:r>
        <w:rPr>
          <w:rFonts w:asciiTheme="minorHAnsi" w:hAnsiTheme="minorHAnsi" w:cstheme="minorHAnsi"/>
          <w:b/>
          <w:bCs/>
          <w:sz w:val="28"/>
          <w:szCs w:val="28"/>
        </w:rPr>
        <w:br/>
      </w:r>
      <w:r w:rsid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P</w:t>
      </w:r>
      <w:r w:rsidR="00551544" w:rsidRPr="00551544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sycholog, </w:t>
      </w:r>
      <w:r w:rsidR="008B2F1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psychotera</w:t>
      </w:r>
      <w:r w:rsidR="00F175B3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peut a </w:t>
      </w:r>
      <w:r w:rsidR="008B2F1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vysokoškolský pedagog. </w:t>
      </w:r>
      <w:r w:rsid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Věnuje se problematice dětí a mládeže,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patří k předním a </w:t>
      </w:r>
      <w:proofErr w:type="gramStart"/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uznávaným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psychologům</w:t>
      </w:r>
      <w:proofErr w:type="gramEnd"/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u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nás</w:t>
      </w:r>
      <w:r w:rsid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. </w:t>
      </w:r>
      <w:proofErr w:type="gramStart"/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Působil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jako</w:t>
      </w:r>
      <w:proofErr w:type="gramEnd"/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poradenský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psycholog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a psychoterapeut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v rodinné poradně, </w:t>
      </w:r>
      <w:r w:rsid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v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současné době přednáší na 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Ostravské univerzitě. </w:t>
      </w:r>
      <w:r w:rsidR="00B33D8C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Pravidelně </w:t>
      </w:r>
      <w:proofErr w:type="gramStart"/>
      <w:r w:rsidR="000B05EE" w:rsidRPr="000B05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publikuje v</w:t>
      </w:r>
      <w:r w:rsidR="00B33D8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odborných</w:t>
      </w:r>
      <w:proofErr w:type="gramEnd"/>
      <w:r w:rsidR="000B05EE" w:rsidRPr="000B05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 </w:t>
      </w:r>
      <w:r w:rsidR="00B33D8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0B05EE" w:rsidRPr="000B05E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populárních časopisech,</w:t>
      </w:r>
      <w:r w:rsidR="00CF72A7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bookmarkStart w:id="0" w:name="_GoBack"/>
      <w:bookmarkEnd w:id="0"/>
      <w:r w:rsidR="000B05EE" w:rsidRPr="000B05EE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jeho přednášky a semináře se setkávají s mimořádnou odezvou.</w:t>
      </w:r>
    </w:p>
    <w:p w:rsidR="00920370" w:rsidRDefault="00920370" w:rsidP="00920370">
      <w:pPr>
        <w:pStyle w:val="Normlnweb"/>
        <w:jc w:val="both"/>
        <w:rPr>
          <w:rFonts w:asciiTheme="minorHAnsi" w:eastAsia="Times New Roman" w:hAnsiTheme="minorHAnsi"/>
          <w:sz w:val="22"/>
          <w:szCs w:val="22"/>
        </w:rPr>
      </w:pPr>
      <w:r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Obsah:</w:t>
      </w:r>
      <w:r w:rsidRPr="006806F1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>
        <w:rPr>
          <w:rFonts w:asciiTheme="minorHAnsi" w:eastAsia="Times New Roman" w:hAnsiTheme="minorHAnsi"/>
          <w:sz w:val="22"/>
          <w:szCs w:val="22"/>
        </w:rPr>
        <w:t xml:space="preserve">Během své bohaté poradenské a pedagogické praxe nasbíral PhDr. Svoboda mnoho zkušeností a podnětů z oblasti rodinné výchovy i pěstounské péče.   </w:t>
      </w:r>
      <w:r w:rsidRPr="008B2F18">
        <w:rPr>
          <w:rFonts w:asciiTheme="minorHAnsi" w:eastAsia="Times New Roman" w:hAnsiTheme="minorHAnsi"/>
          <w:sz w:val="22"/>
          <w:szCs w:val="22"/>
        </w:rPr>
        <w:t>Cíl</w:t>
      </w:r>
      <w:r>
        <w:rPr>
          <w:rFonts w:asciiTheme="minorHAnsi" w:eastAsia="Times New Roman" w:hAnsiTheme="minorHAnsi"/>
          <w:sz w:val="22"/>
          <w:szCs w:val="22"/>
        </w:rPr>
        <w:t xml:space="preserve">em jeho přednášky je podělit se o praktická </w:t>
      </w:r>
      <w:r w:rsidRPr="008B2F18">
        <w:rPr>
          <w:rFonts w:asciiTheme="minorHAnsi" w:eastAsia="Times New Roman" w:hAnsiTheme="minorHAnsi"/>
          <w:sz w:val="22"/>
          <w:szCs w:val="22"/>
        </w:rPr>
        <w:t>sdělení  ve smyslu "co mám dělat když"</w:t>
      </w:r>
      <w:r>
        <w:rPr>
          <w:rFonts w:asciiTheme="minorHAnsi" w:eastAsia="Times New Roman" w:hAnsiTheme="minorHAnsi"/>
          <w:sz w:val="22"/>
          <w:szCs w:val="22"/>
        </w:rPr>
        <w:t xml:space="preserve">. Zamýšlí se nad možnými </w:t>
      </w:r>
      <w:r w:rsidRPr="008B2F18">
        <w:rPr>
          <w:rFonts w:asciiTheme="minorHAnsi" w:eastAsia="Times New Roman" w:hAnsiTheme="minorHAnsi"/>
          <w:sz w:val="22"/>
          <w:szCs w:val="22"/>
        </w:rPr>
        <w:t>příčina</w:t>
      </w:r>
      <w:r>
        <w:rPr>
          <w:rFonts w:asciiTheme="minorHAnsi" w:eastAsia="Times New Roman" w:hAnsiTheme="minorHAnsi"/>
          <w:sz w:val="22"/>
          <w:szCs w:val="22"/>
        </w:rPr>
        <w:t xml:space="preserve">mi problémů i nad způsoby, </w:t>
      </w:r>
      <w:r w:rsidRPr="008B2F18">
        <w:rPr>
          <w:rFonts w:asciiTheme="minorHAnsi" w:eastAsia="Times New Roman" w:hAnsiTheme="minorHAnsi"/>
          <w:sz w:val="22"/>
          <w:szCs w:val="22"/>
        </w:rPr>
        <w:t>jak co nejvíce eliminovat</w:t>
      </w:r>
      <w:r>
        <w:rPr>
          <w:rFonts w:asciiTheme="minorHAnsi" w:eastAsia="Times New Roman" w:hAnsiTheme="minorHAnsi"/>
          <w:sz w:val="22"/>
          <w:szCs w:val="22"/>
        </w:rPr>
        <w:t xml:space="preserve"> možné negativní </w:t>
      </w:r>
      <w:r w:rsidRPr="008B2F18">
        <w:rPr>
          <w:rFonts w:asciiTheme="minorHAnsi" w:eastAsia="Times New Roman" w:hAnsiTheme="minorHAnsi"/>
          <w:sz w:val="22"/>
          <w:szCs w:val="22"/>
        </w:rPr>
        <w:t>důsledky.</w:t>
      </w:r>
      <w:r>
        <w:rPr>
          <w:rFonts w:asciiTheme="minorHAnsi" w:eastAsia="Times New Roman" w:hAnsiTheme="minorHAnsi"/>
          <w:sz w:val="22"/>
          <w:szCs w:val="22"/>
        </w:rPr>
        <w:t xml:space="preserve"> </w:t>
      </w:r>
    </w:p>
    <w:p w:rsidR="003D3649" w:rsidRDefault="00184D63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Místo</w:t>
      </w:r>
      <w:r w:rsidR="00294FC2" w:rsidRPr="00FA1C48">
        <w:rPr>
          <w:rFonts w:asciiTheme="minorHAnsi" w:hAnsiTheme="minorHAnsi"/>
          <w:b/>
          <w:bCs/>
          <w:sz w:val="26"/>
          <w:szCs w:val="26"/>
          <w:u w:val="single"/>
        </w:rPr>
        <w:t xml:space="preserve"> </w:t>
      </w: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konání: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Krajský úřad Kraje Vysočina, Žižkova 57, Jihlava</w:t>
      </w:r>
    </w:p>
    <w:p w:rsidR="00184D63" w:rsidRPr="00F0624B" w:rsidRDefault="003D3649" w:rsidP="003D3649">
      <w:pPr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sz w:val="26"/>
          <w:szCs w:val="26"/>
        </w:rPr>
        <w:t xml:space="preserve">                          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- budova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, zasedací místnost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1</w:t>
      </w:r>
      <w:r w:rsidR="0049190A" w:rsidRPr="00F0624B">
        <w:rPr>
          <w:rFonts w:asciiTheme="minorHAnsi" w:hAnsiTheme="minorHAnsi"/>
          <w:b/>
          <w:bCs/>
          <w:sz w:val="26"/>
          <w:szCs w:val="26"/>
        </w:rPr>
        <w:t>6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,</w:t>
      </w:r>
      <w:r w:rsidR="00007F85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 poschodí</w:t>
      </w:r>
      <w:r w:rsidR="0071036D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A87D74" w:rsidRPr="00F0624B" w:rsidRDefault="00A87D74" w:rsidP="00184D63">
      <w:pPr>
        <w:jc w:val="both"/>
        <w:rPr>
          <w:rFonts w:asciiTheme="minorHAnsi" w:hAnsiTheme="minorHAnsi"/>
          <w:b/>
          <w:bCs/>
          <w:sz w:val="26"/>
          <w:szCs w:val="26"/>
          <w:u w:val="single"/>
        </w:rPr>
      </w:pPr>
    </w:p>
    <w:p w:rsidR="00184D63" w:rsidRPr="00F0624B" w:rsidRDefault="00184D63" w:rsidP="00184D63">
      <w:pPr>
        <w:jc w:val="both"/>
        <w:rPr>
          <w:rFonts w:asciiTheme="minorHAnsi" w:hAnsiTheme="minorHAnsi"/>
          <w:bCs/>
          <w:sz w:val="26"/>
          <w:szCs w:val="26"/>
        </w:rPr>
      </w:pP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Čas konání: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      9.</w:t>
      </w:r>
      <w:r w:rsidR="00875899" w:rsidRPr="00F0624B">
        <w:rPr>
          <w:rFonts w:asciiTheme="minorHAnsi" w:hAnsiTheme="minorHAnsi"/>
          <w:b/>
          <w:bCs/>
          <w:sz w:val="26"/>
          <w:szCs w:val="26"/>
        </w:rPr>
        <w:t>0</w:t>
      </w:r>
      <w:r w:rsidRPr="00F0624B">
        <w:rPr>
          <w:rFonts w:asciiTheme="minorHAnsi" w:hAnsiTheme="minorHAnsi"/>
          <w:b/>
          <w:bCs/>
          <w:sz w:val="26"/>
          <w:szCs w:val="26"/>
        </w:rPr>
        <w:t>0 – 1</w:t>
      </w:r>
      <w:r w:rsidR="00A93A11">
        <w:rPr>
          <w:rFonts w:asciiTheme="minorHAnsi" w:hAnsiTheme="minorHAnsi"/>
          <w:b/>
          <w:bCs/>
          <w:sz w:val="26"/>
          <w:szCs w:val="26"/>
        </w:rPr>
        <w:t>4</w:t>
      </w:r>
      <w:r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A93A11">
        <w:rPr>
          <w:rFonts w:asciiTheme="minorHAnsi" w:hAnsiTheme="minorHAnsi"/>
          <w:b/>
          <w:bCs/>
          <w:sz w:val="26"/>
          <w:szCs w:val="26"/>
        </w:rPr>
        <w:t>3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>0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s půlhodinovou přestávkou na oběd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184D63" w:rsidRPr="00F0624B" w:rsidRDefault="00184D63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F0624B">
        <w:rPr>
          <w:rFonts w:asciiTheme="minorHAnsi" w:hAnsiTheme="minorHAnsi"/>
          <w:b/>
          <w:bCs/>
          <w:sz w:val="26"/>
          <w:szCs w:val="26"/>
          <w:u w:val="single"/>
        </w:rPr>
        <w:br/>
      </w: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Celková časová dotace:</w:t>
      </w:r>
      <w:r w:rsidRPr="00F0624B">
        <w:rPr>
          <w:rFonts w:asciiTheme="minorHAnsi" w:hAnsiTheme="minorHAnsi"/>
          <w:bCs/>
          <w:sz w:val="26"/>
          <w:szCs w:val="26"/>
        </w:rPr>
        <w:t xml:space="preserve">  </w:t>
      </w:r>
      <w:r w:rsidR="00A93A11">
        <w:rPr>
          <w:rFonts w:asciiTheme="minorHAnsi" w:hAnsiTheme="minorHAnsi"/>
          <w:b/>
          <w:bCs/>
          <w:sz w:val="26"/>
          <w:szCs w:val="26"/>
        </w:rPr>
        <w:t xml:space="preserve"> 6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vyučovacích</w:t>
      </w:r>
      <w:r w:rsidR="00D95093"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</w:p>
    <w:p w:rsidR="00FA6248" w:rsidRPr="00122E17" w:rsidRDefault="00FA6248" w:rsidP="00184D63">
      <w:pPr>
        <w:jc w:val="both"/>
        <w:rPr>
          <w:rFonts w:asciiTheme="minorHAnsi" w:hAnsiTheme="minorHAnsi"/>
          <w:b/>
          <w:bCs/>
          <w:sz w:val="16"/>
          <w:szCs w:val="16"/>
        </w:rPr>
      </w:pPr>
    </w:p>
    <w:p w:rsidR="00FA6248" w:rsidRPr="00122E17" w:rsidRDefault="00FA6248" w:rsidP="00FA6248">
      <w:pPr>
        <w:jc w:val="center"/>
        <w:rPr>
          <w:rFonts w:asciiTheme="minorHAnsi" w:hAnsiTheme="minorHAnsi" w:cs="Calibri"/>
          <w:b/>
          <w:bCs/>
          <w:sz w:val="16"/>
          <w:szCs w:val="16"/>
        </w:rPr>
      </w:pPr>
    </w:p>
    <w:p w:rsidR="005D217F" w:rsidRDefault="00FA6248" w:rsidP="005D217F">
      <w:pPr>
        <w:jc w:val="both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b/>
          <w:sz w:val="24"/>
          <w:szCs w:val="24"/>
        </w:rPr>
        <w:t xml:space="preserve">Závazně se můžete přihlásit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nejpozději do </w:t>
      </w:r>
      <w:r w:rsidR="00A93A11">
        <w:rPr>
          <w:rFonts w:asciiTheme="minorHAnsi" w:hAnsiTheme="minorHAnsi" w:cs="Calibri"/>
          <w:b/>
          <w:sz w:val="24"/>
          <w:szCs w:val="24"/>
        </w:rPr>
        <w:t>26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. </w:t>
      </w:r>
      <w:r w:rsidR="00A93A11">
        <w:rPr>
          <w:rFonts w:asciiTheme="minorHAnsi" w:hAnsiTheme="minorHAnsi" w:cs="Calibri"/>
          <w:b/>
          <w:sz w:val="24"/>
          <w:szCs w:val="24"/>
        </w:rPr>
        <w:t>8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. 201</w:t>
      </w:r>
      <w:r w:rsidR="00AA48BF">
        <w:rPr>
          <w:rFonts w:asciiTheme="minorHAnsi" w:hAnsiTheme="minorHAnsi" w:cs="Calibri"/>
          <w:b/>
          <w:sz w:val="24"/>
          <w:szCs w:val="24"/>
        </w:rPr>
        <w:t>9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proofErr w:type="spellStart"/>
      <w:r w:rsidRPr="00A87D74">
        <w:rPr>
          <w:rFonts w:asciiTheme="minorHAnsi" w:hAnsiTheme="minorHAnsi" w:cs="Calibri"/>
          <w:b/>
          <w:sz w:val="24"/>
          <w:szCs w:val="24"/>
        </w:rPr>
        <w:t>Psychocentra</w:t>
      </w:r>
      <w:proofErr w:type="spellEnd"/>
      <w:r w:rsidR="00007F85">
        <w:rPr>
          <w:rFonts w:asciiTheme="minorHAnsi" w:hAnsiTheme="minorHAnsi" w:cs="Calibri"/>
          <w:b/>
          <w:sz w:val="24"/>
          <w:szCs w:val="24"/>
        </w:rPr>
        <w:t xml:space="preserve"> – </w:t>
      </w:r>
      <w:r w:rsidR="00A3727D">
        <w:rPr>
          <w:rFonts w:asciiTheme="minorHAnsi" w:hAnsiTheme="minorHAnsi" w:cs="Calibri"/>
          <w:b/>
          <w:sz w:val="24"/>
          <w:szCs w:val="24"/>
        </w:rPr>
        <w:t>manželské a rodinné poradny K</w:t>
      </w:r>
      <w:r w:rsidR="00007F85">
        <w:rPr>
          <w:rFonts w:asciiTheme="minorHAnsi" w:hAnsiTheme="minorHAnsi" w:cs="Calibri"/>
          <w:b/>
          <w:sz w:val="24"/>
          <w:szCs w:val="24"/>
        </w:rPr>
        <w:t xml:space="preserve">raje Vysočina,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Pod Příkopem 4, 586 01 Jihlava, elektronicky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hyperlink r:id="rId9" w:history="1">
        <w:r w:rsidR="00F95BDB" w:rsidRPr="00BA4741">
          <w:rPr>
            <w:rStyle w:val="Hypertextovodkaz"/>
            <w:rFonts w:asciiTheme="minorHAnsi" w:hAnsiTheme="minorHAnsi" w:cs="Calibri"/>
            <w:b/>
            <w:sz w:val="24"/>
            <w:szCs w:val="24"/>
          </w:rPr>
          <w:t>vopenkova@psychocentrum.cz</w:t>
        </w:r>
      </w:hyperlink>
      <w:r w:rsidR="00F95BDB">
        <w:rPr>
          <w:rFonts w:asciiTheme="minorHAnsi" w:hAnsiTheme="minorHAnsi" w:cs="Calibri"/>
          <w:b/>
          <w:sz w:val="24"/>
          <w:szCs w:val="24"/>
        </w:rPr>
        <w:t xml:space="preserve">  </w:t>
      </w:r>
      <w:r w:rsidRPr="00A87D74">
        <w:rPr>
          <w:rFonts w:asciiTheme="minorHAnsi" w:hAnsiTheme="minorHAnsi" w:cs="Calibri"/>
          <w:b/>
          <w:sz w:val="24"/>
          <w:szCs w:val="24"/>
        </w:rPr>
        <w:t>nebo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="0071036D">
        <w:rPr>
          <w:rFonts w:asciiTheme="minorHAnsi" w:hAnsiTheme="minorHAnsi" w:cs="Calibri"/>
          <w:b/>
          <w:sz w:val="24"/>
          <w:szCs w:val="24"/>
        </w:rPr>
        <w:t>na tel. čísle 731 193 152</w:t>
      </w:r>
      <w:r w:rsidR="00D90DAC" w:rsidRPr="00A87D74">
        <w:rPr>
          <w:rFonts w:asciiTheme="minorHAnsi" w:hAnsiTheme="minorHAnsi" w:cs="Calibri"/>
          <w:sz w:val="24"/>
          <w:szCs w:val="24"/>
        </w:rPr>
        <w:t xml:space="preserve">. </w:t>
      </w:r>
    </w:p>
    <w:p w:rsidR="00FA6248" w:rsidRPr="00122E17" w:rsidRDefault="00FA6248" w:rsidP="005D217F">
      <w:pPr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:rsidR="00FA6248" w:rsidRPr="00410B17" w:rsidRDefault="00433BC4" w:rsidP="00FA6248">
      <w:pPr>
        <w:rPr>
          <w:rFonts w:asciiTheme="minorHAnsi" w:hAnsiTheme="minorHAnsi" w:cs="Calibri"/>
          <w:bCs/>
        </w:rPr>
      </w:pPr>
      <w:r w:rsidRPr="00410B17">
        <w:rPr>
          <w:rFonts w:asciiTheme="minorHAnsi" w:hAnsiTheme="minorHAnsi" w:cs="Calibri"/>
          <w:bCs/>
          <w:sz w:val="24"/>
          <w:szCs w:val="24"/>
        </w:rPr>
        <w:t xml:space="preserve">Vzdělávání pěstounů je poskytováno za úhradu a řídí se „Pravidly vzdělávání pěstounů“, která </w:t>
      </w:r>
      <w:r w:rsidR="00FC6D96">
        <w:rPr>
          <w:rFonts w:asciiTheme="minorHAnsi" w:hAnsiTheme="minorHAnsi" w:cs="Calibri"/>
          <w:bCs/>
          <w:sz w:val="24"/>
          <w:szCs w:val="24"/>
        </w:rPr>
        <w:t>najdete</w:t>
      </w:r>
      <w:r w:rsidRPr="00410B17">
        <w:rPr>
          <w:rFonts w:asciiTheme="minorHAnsi" w:hAnsiTheme="minorHAnsi" w:cs="Calibri"/>
          <w:bCs/>
          <w:sz w:val="24"/>
          <w:szCs w:val="24"/>
        </w:rPr>
        <w:t xml:space="preserve"> na webových stránkách </w:t>
      </w:r>
      <w:proofErr w:type="spellStart"/>
      <w:proofErr w:type="gramStart"/>
      <w:r w:rsidRPr="00410B17">
        <w:rPr>
          <w:rFonts w:asciiTheme="minorHAnsi" w:hAnsiTheme="minorHAnsi" w:cs="Calibri"/>
          <w:bCs/>
          <w:sz w:val="24"/>
          <w:szCs w:val="24"/>
        </w:rPr>
        <w:t>Psychocentra</w:t>
      </w:r>
      <w:proofErr w:type="spellEnd"/>
      <w:r w:rsidRPr="00410B17">
        <w:rPr>
          <w:rFonts w:asciiTheme="minorHAnsi" w:hAnsiTheme="minorHAnsi" w:cs="Calibri"/>
          <w:bCs/>
          <w:sz w:val="24"/>
          <w:szCs w:val="24"/>
        </w:rPr>
        <w:t xml:space="preserve"> ( </w:t>
      </w:r>
      <w:hyperlink r:id="rId10" w:history="1">
        <w:r w:rsidR="00F95BDB" w:rsidRPr="00BA4741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www</w:t>
        </w:r>
        <w:proofErr w:type="gramEnd"/>
        <w:r w:rsidR="00F95BDB" w:rsidRPr="00BA4741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.psychocentrum.cz</w:t>
        </w:r>
      </w:hyperlink>
      <w:r w:rsidRPr="00410B17">
        <w:rPr>
          <w:rFonts w:asciiTheme="minorHAnsi" w:hAnsiTheme="minorHAnsi" w:cs="Calibri"/>
          <w:bCs/>
          <w:sz w:val="24"/>
          <w:szCs w:val="24"/>
        </w:rPr>
        <w:t xml:space="preserve"> ).</w:t>
      </w:r>
    </w:p>
    <w:p w:rsidR="00A87D74" w:rsidRDefault="00A87D74" w:rsidP="00FA6248">
      <w:pPr>
        <w:rPr>
          <w:rFonts w:asciiTheme="minorHAnsi" w:hAnsiTheme="minorHAnsi" w:cs="Calibri"/>
          <w:sz w:val="24"/>
          <w:szCs w:val="24"/>
        </w:rPr>
      </w:pPr>
    </w:p>
    <w:p w:rsidR="00A87D74" w:rsidRDefault="00FA6248" w:rsidP="00A87D74">
      <w:pPr>
        <w:ind w:left="708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sz w:val="24"/>
          <w:szCs w:val="24"/>
        </w:rPr>
        <w:t xml:space="preserve">Srdečně zve:   </w:t>
      </w:r>
    </w:p>
    <w:p w:rsidR="00A87D74" w:rsidRPr="00122E17" w:rsidRDefault="00A87D74" w:rsidP="00FA6248">
      <w:pPr>
        <w:rPr>
          <w:rFonts w:asciiTheme="minorHAnsi" w:hAnsiTheme="minorHAnsi" w:cs="Calibri"/>
        </w:rPr>
      </w:pPr>
    </w:p>
    <w:p w:rsidR="00FA6248" w:rsidRPr="00D92288" w:rsidRDefault="00FA6248" w:rsidP="00A87D74">
      <w:pPr>
        <w:ind w:left="5664"/>
        <w:rPr>
          <w:rFonts w:asciiTheme="minorHAnsi" w:hAnsiTheme="minorHAnsi" w:cs="Calibri"/>
          <w:b/>
          <w:bCs/>
          <w:sz w:val="24"/>
          <w:szCs w:val="24"/>
          <w:u w:val="single"/>
        </w:rPr>
      </w:pPr>
      <w:r w:rsidRPr="00D92288">
        <w:rPr>
          <w:rFonts w:asciiTheme="minorHAnsi" w:hAnsiTheme="minorHAnsi" w:cs="Calibri"/>
          <w:b/>
          <w:sz w:val="24"/>
          <w:szCs w:val="24"/>
        </w:rPr>
        <w:t>PhDr. et Mgr. Olga Hinková</w:t>
      </w:r>
      <w:r w:rsidR="00D90DAC" w:rsidRPr="00D92288">
        <w:rPr>
          <w:rFonts w:asciiTheme="minorHAnsi" w:hAnsiTheme="minorHAnsi" w:cs="Calibri"/>
          <w:b/>
          <w:sz w:val="24"/>
          <w:szCs w:val="24"/>
        </w:rPr>
        <w:t>, ře</w:t>
      </w:r>
      <w:r w:rsidRPr="00D92288">
        <w:rPr>
          <w:rFonts w:asciiTheme="minorHAnsi" w:hAnsiTheme="minorHAnsi" w:cs="Calibri"/>
          <w:b/>
          <w:sz w:val="24"/>
          <w:szCs w:val="24"/>
        </w:rPr>
        <w:t xml:space="preserve">ditelka    </w:t>
      </w:r>
      <w:r w:rsidRPr="00D92288">
        <w:rPr>
          <w:rFonts w:asciiTheme="minorHAnsi" w:hAnsiTheme="minorHAnsi" w:cs="Calibri"/>
          <w:b/>
          <w:sz w:val="24"/>
          <w:szCs w:val="24"/>
        </w:rPr>
        <w:br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  <w:t xml:space="preserve">         </w:t>
      </w:r>
    </w:p>
    <w:sectPr w:rsidR="00FA6248" w:rsidRPr="00D92288" w:rsidSect="001E606A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F2A36"/>
    <w:multiLevelType w:val="multilevel"/>
    <w:tmpl w:val="1BAAA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EF3"/>
    <w:rsid w:val="00001621"/>
    <w:rsid w:val="00007F85"/>
    <w:rsid w:val="000146C8"/>
    <w:rsid w:val="0001688D"/>
    <w:rsid w:val="00033BFF"/>
    <w:rsid w:val="00036147"/>
    <w:rsid w:val="00065838"/>
    <w:rsid w:val="000705F4"/>
    <w:rsid w:val="000800B2"/>
    <w:rsid w:val="0008061B"/>
    <w:rsid w:val="000927D9"/>
    <w:rsid w:val="000A574E"/>
    <w:rsid w:val="000A668E"/>
    <w:rsid w:val="000B05EE"/>
    <w:rsid w:val="00112D3F"/>
    <w:rsid w:val="00122E17"/>
    <w:rsid w:val="0014613E"/>
    <w:rsid w:val="001736AB"/>
    <w:rsid w:val="00184D63"/>
    <w:rsid w:val="001A041E"/>
    <w:rsid w:val="001D7689"/>
    <w:rsid w:val="001E4776"/>
    <w:rsid w:val="001E606A"/>
    <w:rsid w:val="00225117"/>
    <w:rsid w:val="0022557F"/>
    <w:rsid w:val="00226F02"/>
    <w:rsid w:val="00246735"/>
    <w:rsid w:val="00251F5C"/>
    <w:rsid w:val="00273D4F"/>
    <w:rsid w:val="00276CAD"/>
    <w:rsid w:val="00294FC2"/>
    <w:rsid w:val="00297EF3"/>
    <w:rsid w:val="002C3FF1"/>
    <w:rsid w:val="002D4DED"/>
    <w:rsid w:val="002E793D"/>
    <w:rsid w:val="002F49FF"/>
    <w:rsid w:val="00305D80"/>
    <w:rsid w:val="00316865"/>
    <w:rsid w:val="003265EA"/>
    <w:rsid w:val="00361FDF"/>
    <w:rsid w:val="00374B81"/>
    <w:rsid w:val="003A5752"/>
    <w:rsid w:val="003D3649"/>
    <w:rsid w:val="003E5F2D"/>
    <w:rsid w:val="003F0B65"/>
    <w:rsid w:val="00402031"/>
    <w:rsid w:val="004103FA"/>
    <w:rsid w:val="00410B17"/>
    <w:rsid w:val="00433BC4"/>
    <w:rsid w:val="0045243B"/>
    <w:rsid w:val="00454760"/>
    <w:rsid w:val="0047188D"/>
    <w:rsid w:val="0049190A"/>
    <w:rsid w:val="004E1F9A"/>
    <w:rsid w:val="004F46DE"/>
    <w:rsid w:val="00507EBA"/>
    <w:rsid w:val="0051655E"/>
    <w:rsid w:val="00525A82"/>
    <w:rsid w:val="005338BD"/>
    <w:rsid w:val="005353E8"/>
    <w:rsid w:val="00551544"/>
    <w:rsid w:val="00584F91"/>
    <w:rsid w:val="005A0837"/>
    <w:rsid w:val="005D07CD"/>
    <w:rsid w:val="005D217F"/>
    <w:rsid w:val="005E408C"/>
    <w:rsid w:val="00612603"/>
    <w:rsid w:val="00647DA4"/>
    <w:rsid w:val="00663CE8"/>
    <w:rsid w:val="006806F1"/>
    <w:rsid w:val="006872BF"/>
    <w:rsid w:val="006D41D0"/>
    <w:rsid w:val="006D6C14"/>
    <w:rsid w:val="00703F36"/>
    <w:rsid w:val="0071036D"/>
    <w:rsid w:val="00736573"/>
    <w:rsid w:val="00756E32"/>
    <w:rsid w:val="00786C0B"/>
    <w:rsid w:val="007B4DED"/>
    <w:rsid w:val="007C5141"/>
    <w:rsid w:val="00814044"/>
    <w:rsid w:val="00827420"/>
    <w:rsid w:val="00831F74"/>
    <w:rsid w:val="00834752"/>
    <w:rsid w:val="00854DD6"/>
    <w:rsid w:val="0085707D"/>
    <w:rsid w:val="0087032F"/>
    <w:rsid w:val="00875899"/>
    <w:rsid w:val="00887F91"/>
    <w:rsid w:val="008B097C"/>
    <w:rsid w:val="008B2F18"/>
    <w:rsid w:val="008F7DD5"/>
    <w:rsid w:val="00920370"/>
    <w:rsid w:val="00936B69"/>
    <w:rsid w:val="00982DFB"/>
    <w:rsid w:val="00985BA2"/>
    <w:rsid w:val="009A244C"/>
    <w:rsid w:val="00A14FB0"/>
    <w:rsid w:val="00A159D2"/>
    <w:rsid w:val="00A21297"/>
    <w:rsid w:val="00A3727D"/>
    <w:rsid w:val="00A4657A"/>
    <w:rsid w:val="00A503A2"/>
    <w:rsid w:val="00A53643"/>
    <w:rsid w:val="00A82CFE"/>
    <w:rsid w:val="00A87D74"/>
    <w:rsid w:val="00A93A11"/>
    <w:rsid w:val="00AA48BF"/>
    <w:rsid w:val="00AB6CDB"/>
    <w:rsid w:val="00AC1D47"/>
    <w:rsid w:val="00AD26BC"/>
    <w:rsid w:val="00AF59AD"/>
    <w:rsid w:val="00AF5C44"/>
    <w:rsid w:val="00B11902"/>
    <w:rsid w:val="00B220E6"/>
    <w:rsid w:val="00B33D8C"/>
    <w:rsid w:val="00B50DE7"/>
    <w:rsid w:val="00B654A9"/>
    <w:rsid w:val="00B77541"/>
    <w:rsid w:val="00B957B7"/>
    <w:rsid w:val="00B95FC8"/>
    <w:rsid w:val="00B96261"/>
    <w:rsid w:val="00BE6F99"/>
    <w:rsid w:val="00C0045D"/>
    <w:rsid w:val="00C01B85"/>
    <w:rsid w:val="00C04422"/>
    <w:rsid w:val="00C05459"/>
    <w:rsid w:val="00C13C59"/>
    <w:rsid w:val="00C20064"/>
    <w:rsid w:val="00C237CF"/>
    <w:rsid w:val="00C24217"/>
    <w:rsid w:val="00C30368"/>
    <w:rsid w:val="00C406D2"/>
    <w:rsid w:val="00C74055"/>
    <w:rsid w:val="00C871CF"/>
    <w:rsid w:val="00C9103F"/>
    <w:rsid w:val="00CA09CD"/>
    <w:rsid w:val="00CB3606"/>
    <w:rsid w:val="00CE677B"/>
    <w:rsid w:val="00CE6CD1"/>
    <w:rsid w:val="00CF72A7"/>
    <w:rsid w:val="00D15A76"/>
    <w:rsid w:val="00D50A96"/>
    <w:rsid w:val="00D6785E"/>
    <w:rsid w:val="00D90DAC"/>
    <w:rsid w:val="00D92288"/>
    <w:rsid w:val="00D95093"/>
    <w:rsid w:val="00D9520D"/>
    <w:rsid w:val="00DA19E7"/>
    <w:rsid w:val="00DB0ED5"/>
    <w:rsid w:val="00DC0140"/>
    <w:rsid w:val="00DC0BF5"/>
    <w:rsid w:val="00DE02A3"/>
    <w:rsid w:val="00DE4EBC"/>
    <w:rsid w:val="00E01686"/>
    <w:rsid w:val="00E140FE"/>
    <w:rsid w:val="00E831DA"/>
    <w:rsid w:val="00EA25E7"/>
    <w:rsid w:val="00EB4989"/>
    <w:rsid w:val="00ED63CB"/>
    <w:rsid w:val="00ED7B16"/>
    <w:rsid w:val="00F0624B"/>
    <w:rsid w:val="00F175B3"/>
    <w:rsid w:val="00F53835"/>
    <w:rsid w:val="00F6018D"/>
    <w:rsid w:val="00F95BDB"/>
    <w:rsid w:val="00FA1C48"/>
    <w:rsid w:val="00FA6248"/>
    <w:rsid w:val="00FB55FE"/>
    <w:rsid w:val="00FC6D96"/>
    <w:rsid w:val="00FF1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locked/>
    <w:rsid w:val="00AD26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AD2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locked/>
    <w:rsid w:val="000B05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locked/>
    <w:rsid w:val="00AD26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Nadpis1Char">
    <w:name w:val="Nadpis 1 Char"/>
    <w:basedOn w:val="Standardnpsmoodstavce"/>
    <w:link w:val="Nadpis1"/>
    <w:rsid w:val="00AD26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iln">
    <w:name w:val="Strong"/>
    <w:basedOn w:val="Standardnpsmoodstavce"/>
    <w:uiPriority w:val="22"/>
    <w:qFormat/>
    <w:locked/>
    <w:rsid w:val="000B05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psychocentrum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openkova@psychocent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5CC85-5706-4046-998F-772F4E7D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256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Psychocentrum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Psychocentrum</dc:creator>
  <cp:lastModifiedBy>mateju</cp:lastModifiedBy>
  <cp:revision>6</cp:revision>
  <cp:lastPrinted>2019-06-17T13:56:00Z</cp:lastPrinted>
  <dcterms:created xsi:type="dcterms:W3CDTF">2019-06-17T13:01:00Z</dcterms:created>
  <dcterms:modified xsi:type="dcterms:W3CDTF">2019-06-18T08:47:00Z</dcterms:modified>
</cp:coreProperties>
</file>